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AB4" w:rsidRPr="00222AB4" w:rsidRDefault="00222AB4" w:rsidP="00222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8 класс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Производственные аварии и катастрофы</w:t>
      </w:r>
    </w:p>
    <w:p w:rsidR="00222AB4" w:rsidRPr="00222AB4" w:rsidRDefault="00222AB4" w:rsidP="00222AB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22AB4" w:rsidRPr="00222AB4" w:rsidRDefault="00222AB4" w:rsidP="00222A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Производственные аварии и катастрофы относятся </w:t>
      </w:r>
      <w:proofErr w:type="gramStart"/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proofErr w:type="gramEnd"/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а) ЧС экологического характера;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б) ЧС природного характера;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в) ЧС  техногенного характера;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г) стихийным бедствиям.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Авария это ЧС: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proofErr w:type="gramStart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возникающая</w:t>
      </w:r>
      <w:proofErr w:type="gramEnd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 по техническим причинам, а также из-за случайных внешних воздействий на промышленном предприятии;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proofErr w:type="gramStart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связанная</w:t>
      </w:r>
      <w:proofErr w:type="gramEnd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 с угрозой выброса опасного вещества;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proofErr w:type="gramStart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повлекшая</w:t>
      </w:r>
      <w:proofErr w:type="spellEnd"/>
      <w:proofErr w:type="gramEnd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 за собой человеческие жертвы, ущерб.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Чем отличается катастрофа от аварии: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а) наличием человеческих жертв, значительным ущербом;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б) воздействием поражающих факторов на людей;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в) воздействием на природную среду.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 масштабу распространения и тяжести последствий чрез</w:t>
      </w: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вычайные ситуации техногенного характера бывают: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а)  локальными (объектовыми);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б) местными;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в) районными;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г) территориальными;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д) региональными;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е) федеральными.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Объект народного хозяйства или иного назначения, при аварии на котором может произойти гибель людей, сельско</w:t>
      </w: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 xml:space="preserve">хозяйственных животных и растений, возникнуть угроза здоровью людей, либо будет </w:t>
      </w:r>
      <w:proofErr w:type="spellStart"/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нанесен</w:t>
      </w:r>
      <w:proofErr w:type="spellEnd"/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ущерб экономике или окружающей природной среде, это: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а) аварийней объект;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б) потенциально  опасный объект;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в) катастрофически опасный объект.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6.Потенциальную опасность возникновения чрезвычайных си</w:t>
      </w:r>
      <w:r w:rsidRPr="00222A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oftHyphen/>
        <w:t>туаций в районе вашего проживания можно выяснить: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а) в местном отделении милиции;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б) в местном органе санитарно-экологического надзора;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 xml:space="preserve">в) в местном органе </w:t>
      </w:r>
      <w:proofErr w:type="spellStart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госпожнадзора</w:t>
      </w:r>
      <w:proofErr w:type="spellEnd"/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22AB4" w:rsidRPr="00222AB4" w:rsidRDefault="00222AB4" w:rsidP="00222A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t>г) в местном органе управления по делам гражданской оборо</w:t>
      </w:r>
      <w:r w:rsidRPr="00222AB4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и чрезвычайным ситуациям.</w:t>
      </w:r>
    </w:p>
    <w:p w:rsidR="00ED04E7" w:rsidRDefault="00ED04E7">
      <w:bookmarkStart w:id="0" w:name="_GoBack"/>
      <w:bookmarkEnd w:id="0"/>
    </w:p>
    <w:sectPr w:rsidR="00ED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B4"/>
    <w:rsid w:val="00222AB4"/>
    <w:rsid w:val="00E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AB4"/>
  </w:style>
  <w:style w:type="paragraph" w:styleId="a3">
    <w:name w:val="Normal (Web)"/>
    <w:basedOn w:val="a"/>
    <w:uiPriority w:val="99"/>
    <w:semiHidden/>
    <w:unhideWhenUsed/>
    <w:rsid w:val="0022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A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AB4"/>
  </w:style>
  <w:style w:type="paragraph" w:styleId="a3">
    <w:name w:val="Normal (Web)"/>
    <w:basedOn w:val="a"/>
    <w:uiPriority w:val="99"/>
    <w:semiHidden/>
    <w:unhideWhenUsed/>
    <w:rsid w:val="0022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A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1</cp:revision>
  <dcterms:created xsi:type="dcterms:W3CDTF">2013-01-20T21:42:00Z</dcterms:created>
  <dcterms:modified xsi:type="dcterms:W3CDTF">2013-01-20T21:42:00Z</dcterms:modified>
</cp:coreProperties>
</file>